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36D" w:rsidRDefault="00B61DE9">
      <w:r>
        <w:rPr>
          <w:noProof/>
        </w:rPr>
        <w:pict>
          <v:shapetype id="_x0000_t202" coordsize="21600,21600" o:spt="202" path="m,l,21600r21600,l21600,xe">
            <v:stroke joinstyle="miter"/>
            <v:path gradientshapeok="t" o:connecttype="rect"/>
          </v:shapetype>
          <v:shape id="Text Box 2" o:spid="_x0000_s1040" type="#_x0000_t202" style="position:absolute;margin-left:-45pt;margin-top:507.75pt;width:540.5pt;height:41.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d="f">
            <v:textbox>
              <w:txbxContent>
                <w:p w:rsidR="00263D73" w:rsidRPr="00B61DE9" w:rsidRDefault="00263D73" w:rsidP="00B61DE9">
                  <w:pPr>
                    <w:jc w:val="center"/>
                    <w:rPr>
                      <w:rFonts w:ascii="Calibri" w:hAnsi="Calibri" w:cs="Calibri"/>
                      <w:b/>
                      <w:i/>
                      <w:sz w:val="22"/>
                      <w:szCs w:val="22"/>
                    </w:rPr>
                  </w:pPr>
                  <w:r w:rsidRPr="00B61DE9">
                    <w:rPr>
                      <w:rFonts w:ascii="Calibri" w:hAnsi="Calibri" w:cs="Calibri"/>
                      <w:b/>
                      <w:i/>
                      <w:sz w:val="22"/>
                      <w:szCs w:val="22"/>
                    </w:rPr>
                    <w:t xml:space="preserve">Questions? Please contact Anita Sampson at </w:t>
                  </w:r>
                  <w:r w:rsidR="007E076E" w:rsidRPr="00B61DE9">
                    <w:rPr>
                      <w:rFonts w:ascii="Calibri" w:hAnsi="Calibri" w:cs="Calibri"/>
                      <w:b/>
                      <w:i/>
                      <w:color w:val="1F497D"/>
                      <w:sz w:val="22"/>
                      <w:szCs w:val="22"/>
                      <w:u w:val="single"/>
                    </w:rPr>
                    <w:t>anitasampson56@yahoo.com</w:t>
                  </w:r>
                </w:p>
              </w:txbxContent>
            </v:textbox>
          </v:shape>
        </w:pict>
      </w:r>
      <w:r>
        <w:rPr>
          <w:noProof/>
          <w:sz w:val="20"/>
        </w:rPr>
        <w:pict>
          <v:shape id="_x0000_s1031" type="#_x0000_t202" style="position:absolute;margin-left:414pt;margin-top:37.5pt;width:87.9pt;height:54.85pt;z-index:251656192" stroked="f">
            <v:textbox>
              <w:txbxContent>
                <w:p w:rsidR="00263D73" w:rsidRDefault="00AE2C33">
                  <w:r>
                    <w:rPr>
                      <w:noProof/>
                    </w:rPr>
                    <w:drawing>
                      <wp:inline distT="0" distB="0" distL="0" distR="0">
                        <wp:extent cx="923925" cy="638175"/>
                        <wp:effectExtent l="19050" t="0" r="9525" b="0"/>
                        <wp:docPr id="6" name="Picture 6" descr="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g"/>
                                <pic:cNvPicPr>
                                  <a:picLocks noChangeAspect="1" noChangeArrowheads="1"/>
                                </pic:cNvPicPr>
                              </pic:nvPicPr>
                              <pic:blipFill>
                                <a:blip r:embed="rId7"/>
                                <a:srcRect/>
                                <a:stretch>
                                  <a:fillRect/>
                                </a:stretch>
                              </pic:blipFill>
                              <pic:spPr bwMode="auto">
                                <a:xfrm>
                                  <a:off x="0" y="0"/>
                                  <a:ext cx="923925" cy="638175"/>
                                </a:xfrm>
                                <a:prstGeom prst="rect">
                                  <a:avLst/>
                                </a:prstGeom>
                                <a:noFill/>
                                <a:ln w="9525">
                                  <a:noFill/>
                                  <a:miter lim="800000"/>
                                  <a:headEnd/>
                                  <a:tailEnd/>
                                </a:ln>
                              </pic:spPr>
                            </pic:pic>
                          </a:graphicData>
                        </a:graphic>
                      </wp:inline>
                    </w:drawing>
                  </w:r>
                </w:p>
              </w:txbxContent>
            </v:textbox>
          </v:shape>
        </w:pict>
      </w:r>
      <w:r>
        <w:rPr>
          <w:noProof/>
          <w:sz w:val="20"/>
        </w:rPr>
        <w:pict>
          <v:shape id="_x0000_s1033" type="#_x0000_t202" style="position:absolute;margin-left:-47.3pt;margin-top:28.8pt;width:74.3pt;height:84.45pt;z-index:251658240" stroked="f">
            <v:textbox>
              <w:txbxContent>
                <w:p w:rsidR="00263D73" w:rsidRDefault="00AE2C33">
                  <w:r>
                    <w:rPr>
                      <w:noProof/>
                    </w:rPr>
                    <w:drawing>
                      <wp:inline distT="0" distB="0" distL="0" distR="0">
                        <wp:extent cx="752475" cy="971550"/>
                        <wp:effectExtent l="19050" t="0" r="9525" b="0"/>
                        <wp:docPr id="8" name="Picture 8" descr="l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lama"/>
                                <pic:cNvPicPr>
                                  <a:picLocks noChangeAspect="1" noChangeArrowheads="1"/>
                                </pic:cNvPicPr>
                              </pic:nvPicPr>
                              <pic:blipFill>
                                <a:blip r:embed="rId8"/>
                                <a:srcRect/>
                                <a:stretch>
                                  <a:fillRect/>
                                </a:stretch>
                              </pic:blipFill>
                              <pic:spPr bwMode="auto">
                                <a:xfrm>
                                  <a:off x="0" y="0"/>
                                  <a:ext cx="752475" cy="971550"/>
                                </a:xfrm>
                                <a:prstGeom prst="rect">
                                  <a:avLst/>
                                </a:prstGeom>
                                <a:noFill/>
                                <a:ln w="9525">
                                  <a:noFill/>
                                  <a:miter lim="800000"/>
                                  <a:headEnd/>
                                  <a:tailEnd/>
                                </a:ln>
                              </pic:spPr>
                            </pic:pic>
                          </a:graphicData>
                        </a:graphic>
                      </wp:inline>
                    </w:drawing>
                  </w:r>
                </w:p>
              </w:txbxContent>
            </v:textbox>
          </v:shape>
        </w:pict>
      </w:r>
      <w:r>
        <w:rPr>
          <w:noProof/>
          <w:sz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4" type="#_x0000_t161" style="position:absolute;margin-left:57.75pt;margin-top:12.45pt;width:329.25pt;height:45pt;z-index:251659264" adj="5665" fillcolor="black">
            <v:shadow color="#868686"/>
            <v:textpath style="font-family:&quot;Impact&quot;;v-text-kern:t" trim="t" fitpath="t" xscale="f" string="Wayne County 4-H Livestock Protege Program"/>
          </v:shape>
        </w:pict>
      </w:r>
      <w:r>
        <w:rPr>
          <w:noProof/>
          <w:sz w:val="20"/>
        </w:rPr>
        <w:pict>
          <v:shape id="_x0000_s1036" type="#_x0000_t202" style="position:absolute;margin-left:-3.75pt;margin-top:423pt;width:450pt;height:76.5pt;z-index:251661312">
            <v:textbox>
              <w:txbxContent>
                <w:p w:rsidR="00263D73" w:rsidRPr="00A12DBF" w:rsidRDefault="00263D73">
                  <w:pPr>
                    <w:jc w:val="center"/>
                    <w:rPr>
                      <w:rFonts w:ascii="Calibri" w:hAnsi="Calibri" w:cs="Calibri"/>
                      <w:sz w:val="28"/>
                    </w:rPr>
                  </w:pPr>
                  <w:r w:rsidRPr="00A12DBF">
                    <w:rPr>
                      <w:rFonts w:ascii="Calibri" w:hAnsi="Calibri" w:cs="Calibri"/>
                      <w:sz w:val="28"/>
                    </w:rPr>
                    <w:t>There is a $10 registration/participation cost for the Protégé Program.</w:t>
                  </w:r>
                </w:p>
                <w:p w:rsidR="00263D73" w:rsidRPr="00A12DBF" w:rsidRDefault="00263D73">
                  <w:pPr>
                    <w:jc w:val="center"/>
                    <w:rPr>
                      <w:rFonts w:ascii="Calibri" w:hAnsi="Calibri" w:cs="Calibri"/>
                      <w:sz w:val="28"/>
                    </w:rPr>
                  </w:pPr>
                </w:p>
                <w:p w:rsidR="00263D73" w:rsidRPr="00A12DBF" w:rsidRDefault="00263D73">
                  <w:pPr>
                    <w:jc w:val="center"/>
                    <w:rPr>
                      <w:rFonts w:ascii="Calibri" w:hAnsi="Calibri" w:cs="Calibri"/>
                    </w:rPr>
                  </w:pPr>
                  <w:r w:rsidRPr="00A12DBF">
                    <w:rPr>
                      <w:rFonts w:ascii="Calibri" w:hAnsi="Calibri" w:cs="Calibri"/>
                      <w:sz w:val="28"/>
                    </w:rPr>
                    <w:t xml:space="preserve">The Protégé Meeting is the first Tuesday in May (May </w:t>
                  </w:r>
                  <w:r w:rsidR="00B61DE9">
                    <w:rPr>
                      <w:rFonts w:ascii="Calibri" w:hAnsi="Calibri" w:cs="Calibri"/>
                      <w:sz w:val="28"/>
                    </w:rPr>
                    <w:t>3</w:t>
                  </w:r>
                  <w:r w:rsidR="00AE2C33">
                    <w:rPr>
                      <w:rFonts w:ascii="Calibri" w:hAnsi="Calibri" w:cs="Calibri"/>
                      <w:sz w:val="28"/>
                    </w:rPr>
                    <w:t>, 201</w:t>
                  </w:r>
                  <w:r w:rsidR="00B61DE9">
                    <w:rPr>
                      <w:rFonts w:ascii="Calibri" w:hAnsi="Calibri" w:cs="Calibri"/>
                      <w:sz w:val="28"/>
                    </w:rPr>
                    <w:t>6</w:t>
                  </w:r>
                  <w:r w:rsidRPr="00A12DBF">
                    <w:rPr>
                      <w:rFonts w:ascii="Calibri" w:hAnsi="Calibri" w:cs="Calibri"/>
                      <w:sz w:val="28"/>
                    </w:rPr>
                    <w:t xml:space="preserve">) at 6pm at the Wayne County Fairgrounds in Belleville.  </w:t>
                  </w:r>
                </w:p>
                <w:p w:rsidR="00263D73" w:rsidRDefault="00263D73"/>
              </w:txbxContent>
            </v:textbox>
          </v:shape>
        </w:pict>
      </w:r>
      <w:r>
        <w:rPr>
          <w:noProof/>
          <w:sz w:val="20"/>
        </w:rPr>
        <w:pict>
          <v:shape id="_x0000_s1035" type="#_x0000_t202" style="position:absolute;margin-left:-45pt;margin-top:125.7pt;width:519.75pt;height:293.55pt;z-index:251660288" stroked="f">
            <v:textbox>
              <w:txbxContent>
                <w:p w:rsidR="00263D73" w:rsidRPr="00A12DBF" w:rsidRDefault="00263D73">
                  <w:pPr>
                    <w:rPr>
                      <w:rFonts w:ascii="Calibri" w:hAnsi="Calibri" w:cs="Calibri"/>
                      <w:sz w:val="32"/>
                    </w:rPr>
                  </w:pPr>
                  <w:r w:rsidRPr="00A12DBF">
                    <w:rPr>
                      <w:rFonts w:ascii="Calibri" w:hAnsi="Calibri" w:cs="Calibri"/>
                      <w:sz w:val="32"/>
                    </w:rPr>
                    <w:t>The Wayne County 4-H Protégé Program allows youth, 5 years old and up, to:</w:t>
                  </w:r>
                </w:p>
                <w:p w:rsidR="00263D73" w:rsidRPr="00A12DBF" w:rsidRDefault="00263D73">
                  <w:pPr>
                    <w:rPr>
                      <w:rFonts w:ascii="Calibri" w:hAnsi="Calibri" w:cs="Calibri"/>
                      <w:sz w:val="22"/>
                      <w:szCs w:val="22"/>
                    </w:rPr>
                  </w:pPr>
                </w:p>
                <w:p w:rsidR="00263D73" w:rsidRPr="00A12DBF" w:rsidRDefault="00263D73">
                  <w:pPr>
                    <w:numPr>
                      <w:ilvl w:val="0"/>
                      <w:numId w:val="1"/>
                    </w:numPr>
                    <w:rPr>
                      <w:rFonts w:ascii="Calibri" w:hAnsi="Calibri" w:cs="Calibri"/>
                      <w:sz w:val="32"/>
                    </w:rPr>
                  </w:pPr>
                  <w:r w:rsidRPr="00A12DBF">
                    <w:rPr>
                      <w:rFonts w:ascii="Calibri" w:hAnsi="Calibri" w:cs="Calibri"/>
                      <w:sz w:val="32"/>
                    </w:rPr>
                    <w:t>Learn about an animal of interest</w:t>
                  </w:r>
                </w:p>
                <w:p w:rsidR="00263D73" w:rsidRPr="00A12DBF" w:rsidRDefault="00263D73">
                  <w:pPr>
                    <w:numPr>
                      <w:ilvl w:val="0"/>
                      <w:numId w:val="1"/>
                    </w:numPr>
                    <w:rPr>
                      <w:rFonts w:ascii="Calibri" w:hAnsi="Calibri" w:cs="Calibri"/>
                      <w:sz w:val="32"/>
                    </w:rPr>
                  </w:pPr>
                  <w:r w:rsidRPr="00A12DBF">
                    <w:rPr>
                      <w:rFonts w:ascii="Calibri" w:hAnsi="Calibri" w:cs="Calibri"/>
                      <w:sz w:val="32"/>
                    </w:rPr>
                    <w:t>Learn what it eats and how to care for it</w:t>
                  </w:r>
                </w:p>
                <w:p w:rsidR="00263D73" w:rsidRPr="00A12DBF" w:rsidRDefault="00263D73">
                  <w:pPr>
                    <w:numPr>
                      <w:ilvl w:val="0"/>
                      <w:numId w:val="1"/>
                    </w:numPr>
                    <w:rPr>
                      <w:rFonts w:ascii="Calibri" w:hAnsi="Calibri" w:cs="Calibri"/>
                      <w:sz w:val="32"/>
                    </w:rPr>
                  </w:pPr>
                  <w:r w:rsidRPr="00A12DBF">
                    <w:rPr>
                      <w:rFonts w:ascii="Calibri" w:hAnsi="Calibri" w:cs="Calibri"/>
                      <w:sz w:val="32"/>
                    </w:rPr>
                    <w:t>Work with a protégé teacher (an older 4-H member who mentors protégé youth)</w:t>
                  </w:r>
                </w:p>
                <w:p w:rsidR="00263D73" w:rsidRPr="00A12DBF" w:rsidRDefault="00263D73">
                  <w:pPr>
                    <w:numPr>
                      <w:ilvl w:val="0"/>
                      <w:numId w:val="1"/>
                    </w:numPr>
                    <w:rPr>
                      <w:rFonts w:ascii="Calibri" w:hAnsi="Calibri" w:cs="Calibri"/>
                      <w:sz w:val="32"/>
                    </w:rPr>
                  </w:pPr>
                  <w:r w:rsidRPr="00A12DBF">
                    <w:rPr>
                      <w:rFonts w:ascii="Calibri" w:hAnsi="Calibri" w:cs="Calibri"/>
                      <w:sz w:val="32"/>
                    </w:rPr>
                    <w:t>Work with an anima</w:t>
                  </w:r>
                  <w:bookmarkStart w:id="0" w:name="_GoBack"/>
                  <w:bookmarkEnd w:id="0"/>
                  <w:r w:rsidRPr="00A12DBF">
                    <w:rPr>
                      <w:rFonts w:ascii="Calibri" w:hAnsi="Calibri" w:cs="Calibri"/>
                      <w:sz w:val="32"/>
                    </w:rPr>
                    <w:t>l provided by protégé teacher (no animal is necessary to participate)</w:t>
                  </w:r>
                </w:p>
                <w:p w:rsidR="00263D73" w:rsidRPr="00A12DBF" w:rsidRDefault="00263D73">
                  <w:pPr>
                    <w:numPr>
                      <w:ilvl w:val="0"/>
                      <w:numId w:val="1"/>
                    </w:numPr>
                    <w:rPr>
                      <w:rFonts w:ascii="Calibri" w:hAnsi="Calibri" w:cs="Calibri"/>
                      <w:sz w:val="32"/>
                    </w:rPr>
                  </w:pPr>
                  <w:r w:rsidRPr="00A12DBF">
                    <w:rPr>
                      <w:rFonts w:ascii="Calibri" w:hAnsi="Calibri" w:cs="Calibri"/>
                      <w:sz w:val="32"/>
                    </w:rPr>
                    <w:t>Come to the Wayne County Fair to help take care of the animal during the week and gain opportunity to show the animal with protégé teacher supervision</w:t>
                  </w:r>
                </w:p>
                <w:p w:rsidR="00263D73" w:rsidRPr="00A12DBF" w:rsidRDefault="00263D73">
                  <w:pPr>
                    <w:numPr>
                      <w:ilvl w:val="0"/>
                      <w:numId w:val="1"/>
                    </w:numPr>
                    <w:rPr>
                      <w:rFonts w:ascii="Calibri" w:hAnsi="Calibri" w:cs="Calibri"/>
                      <w:sz w:val="32"/>
                    </w:rPr>
                  </w:pPr>
                  <w:r w:rsidRPr="00A12DBF">
                    <w:rPr>
                      <w:rFonts w:ascii="Calibri" w:hAnsi="Calibri" w:cs="Calibri"/>
                      <w:sz w:val="32"/>
                    </w:rPr>
                    <w:t>Receive a packet of information with animal facts and worksheets to learn about the species</w:t>
                  </w:r>
                </w:p>
                <w:p w:rsidR="00263D73" w:rsidRDefault="00263D73">
                  <w:pPr>
                    <w:numPr>
                      <w:ilvl w:val="0"/>
                      <w:numId w:val="1"/>
                    </w:numPr>
                  </w:pPr>
                  <w:r w:rsidRPr="00A12DBF">
                    <w:rPr>
                      <w:rFonts w:ascii="Calibri" w:hAnsi="Calibri" w:cs="Calibri"/>
                      <w:sz w:val="32"/>
                    </w:rPr>
                    <w:t>Receive recognition at the end of the Wayne County Fair for participation in the program</w:t>
                  </w:r>
                </w:p>
                <w:p w:rsidR="00263D73" w:rsidRDefault="00263D73"/>
              </w:txbxContent>
            </v:textbox>
          </v:shape>
        </w:pict>
      </w:r>
      <w:r>
        <w:rPr>
          <w:noProof/>
          <w:sz w:val="20"/>
        </w:rPr>
        <w:pict>
          <v:shape id="_x0000_s1037" type="#_x0000_t161" style="position:absolute;margin-left:-9pt;margin-top:549pt;width:477pt;height:60pt;z-index:251662336" adj="5665" fillcolor="black">
            <v:shadow color="#868686"/>
            <v:textpath style="font-family:&quot;Impact&quot;;v-text-kern:t" trim="t" fitpath="t" xscale="f" string="Have fun and learn about livestock!"/>
          </v:shape>
        </w:pict>
      </w:r>
      <w:r>
        <w:rPr>
          <w:noProof/>
          <w:sz w:val="20"/>
        </w:rPr>
        <w:pict>
          <v:shape id="_x0000_s1038" type="#_x0000_t202" style="position:absolute;margin-left:180pt;margin-top:54pt;width:78.9pt;height:71.7pt;z-index:251663360" stroked="f">
            <v:textbox>
              <w:txbxContent>
                <w:p w:rsidR="00263D73" w:rsidRDefault="00AE2C33">
                  <w:r>
                    <w:rPr>
                      <w:noProof/>
                    </w:rPr>
                    <w:drawing>
                      <wp:inline distT="0" distB="0" distL="0" distR="0">
                        <wp:extent cx="809625" cy="809625"/>
                        <wp:effectExtent l="19050" t="0" r="9525" b="0"/>
                        <wp:docPr id="9" name="Picture 9" descr="4h_mark1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h_mark1_outline"/>
                                <pic:cNvPicPr>
                                  <a:picLocks noChangeAspect="1" noChangeArrowheads="1"/>
                                </pic:cNvPicPr>
                              </pic:nvPicPr>
                              <pic:blipFill>
                                <a:blip r:embed="rId9"/>
                                <a:srcRect/>
                                <a:stretch>
                                  <a:fillRect/>
                                </a:stretch>
                              </pic:blipFill>
                              <pic:spPr bwMode="auto">
                                <a:xfrm>
                                  <a:off x="0" y="0"/>
                                  <a:ext cx="809625" cy="809625"/>
                                </a:xfrm>
                                <a:prstGeom prst="rect">
                                  <a:avLst/>
                                </a:prstGeom>
                                <a:noFill/>
                                <a:ln w="9525">
                                  <a:noFill/>
                                  <a:miter lim="800000"/>
                                  <a:headEnd/>
                                  <a:tailEnd/>
                                </a:ln>
                              </pic:spPr>
                            </pic:pic>
                          </a:graphicData>
                        </a:graphic>
                      </wp:inline>
                    </w:drawing>
                  </w:r>
                </w:p>
              </w:txbxContent>
            </v:textbox>
          </v:shape>
        </w:pict>
      </w:r>
      <w:r>
        <w:rPr>
          <w:noProof/>
          <w:sz w:val="20"/>
        </w:rPr>
        <w:pict>
          <v:shape id="_x0000_s1030" type="#_x0000_t202" style="position:absolute;margin-left:297pt;margin-top:-45pt;width:69.9pt;height:53.15pt;z-index:251655168" stroked="f">
            <v:textbox>
              <w:txbxContent>
                <w:p w:rsidR="00263D73" w:rsidRDefault="00AE2C33">
                  <w:r>
                    <w:rPr>
                      <w:noProof/>
                    </w:rPr>
                    <w:drawing>
                      <wp:inline distT="0" distB="0" distL="0" distR="0">
                        <wp:extent cx="704850" cy="581025"/>
                        <wp:effectExtent l="19050" t="0" r="0" b="0"/>
                        <wp:docPr id="5" name="Picture 5"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mb"/>
                                <pic:cNvPicPr>
                                  <a:picLocks noChangeAspect="1" noChangeArrowheads="1"/>
                                </pic:cNvPicPr>
                              </pic:nvPicPr>
                              <pic:blipFill>
                                <a:blip r:embed="rId10"/>
                                <a:srcRect/>
                                <a:stretch>
                                  <a:fillRect/>
                                </a:stretch>
                              </pic:blipFill>
                              <pic:spPr bwMode="auto">
                                <a:xfrm>
                                  <a:off x="0" y="0"/>
                                  <a:ext cx="704850" cy="581025"/>
                                </a:xfrm>
                                <a:prstGeom prst="rect">
                                  <a:avLst/>
                                </a:prstGeom>
                                <a:noFill/>
                                <a:ln w="9525">
                                  <a:noFill/>
                                  <a:miter lim="800000"/>
                                  <a:headEnd/>
                                  <a:tailEnd/>
                                </a:ln>
                              </pic:spPr>
                            </pic:pic>
                          </a:graphicData>
                        </a:graphic>
                      </wp:inline>
                    </w:drawing>
                  </w:r>
                </w:p>
              </w:txbxContent>
            </v:textbox>
          </v:shape>
        </w:pict>
      </w:r>
      <w:r>
        <w:rPr>
          <w:noProof/>
          <w:sz w:val="20"/>
        </w:rPr>
        <w:pict>
          <v:shape id="_x0000_s1032" type="#_x0000_t202" style="position:absolute;margin-left:387pt;margin-top:-45pt;width:96.9pt;height:61.8pt;z-index:251657216" stroked="f">
            <v:textbox>
              <w:txbxContent>
                <w:p w:rsidR="00263D73" w:rsidRDefault="00AE2C33">
                  <w:r>
                    <w:rPr>
                      <w:noProof/>
                    </w:rPr>
                    <w:drawing>
                      <wp:inline distT="0" distB="0" distL="0" distR="0">
                        <wp:extent cx="1047750" cy="695325"/>
                        <wp:effectExtent l="19050" t="0" r="0" b="0"/>
                        <wp:docPr id="7" name="Picture 7" descr="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w"/>
                                <pic:cNvPicPr>
                                  <a:picLocks noChangeAspect="1" noChangeArrowheads="1"/>
                                </pic:cNvPicPr>
                              </pic:nvPicPr>
                              <pic:blipFill>
                                <a:blip r:embed="rId11"/>
                                <a:srcRect/>
                                <a:stretch>
                                  <a:fillRect/>
                                </a:stretch>
                              </pic:blipFill>
                              <pic:spPr bwMode="auto">
                                <a:xfrm>
                                  <a:off x="0" y="0"/>
                                  <a:ext cx="1047750" cy="695325"/>
                                </a:xfrm>
                                <a:prstGeom prst="rect">
                                  <a:avLst/>
                                </a:prstGeom>
                                <a:noFill/>
                                <a:ln w="9525">
                                  <a:noFill/>
                                  <a:miter lim="800000"/>
                                  <a:headEnd/>
                                  <a:tailEnd/>
                                </a:ln>
                              </pic:spPr>
                            </pic:pic>
                          </a:graphicData>
                        </a:graphic>
                      </wp:inline>
                    </w:drawing>
                  </w:r>
                </w:p>
              </w:txbxContent>
            </v:textbox>
          </v:shape>
        </w:pict>
      </w:r>
      <w:r>
        <w:rPr>
          <w:noProof/>
          <w:sz w:val="20"/>
        </w:rPr>
        <w:pict>
          <v:shape id="_x0000_s1029" type="#_x0000_t202" style="position:absolute;margin-left:225pt;margin-top:-54pt;width:52.15pt;height:66.45pt;z-index:251654144" stroked="f">
            <v:textbox>
              <w:txbxContent>
                <w:p w:rsidR="00263D73" w:rsidRDefault="00AE2C33">
                  <w:r>
                    <w:rPr>
                      <w:noProof/>
                    </w:rPr>
                    <w:drawing>
                      <wp:inline distT="0" distB="0" distL="0" distR="0">
                        <wp:extent cx="476250" cy="7524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76250" cy="752475"/>
                                </a:xfrm>
                                <a:prstGeom prst="rect">
                                  <a:avLst/>
                                </a:prstGeom>
                                <a:noFill/>
                                <a:ln w="9525">
                                  <a:noFill/>
                                  <a:miter lim="800000"/>
                                  <a:headEnd/>
                                  <a:tailEnd/>
                                </a:ln>
                              </pic:spPr>
                            </pic:pic>
                          </a:graphicData>
                        </a:graphic>
                      </wp:inline>
                    </w:drawing>
                  </w:r>
                </w:p>
              </w:txbxContent>
            </v:textbox>
          </v:shape>
        </w:pict>
      </w:r>
      <w:r>
        <w:rPr>
          <w:noProof/>
          <w:sz w:val="20"/>
        </w:rPr>
        <w:pict>
          <v:shape id="_x0000_s1028" type="#_x0000_t202" style="position:absolute;margin-left:135pt;margin-top:-45pt;width:78.9pt;height:56.8pt;z-index:251653120" stroked="f">
            <v:textbox>
              <w:txbxContent>
                <w:p w:rsidR="00263D73" w:rsidRDefault="00AE2C33">
                  <w:r>
                    <w:rPr>
                      <w:noProof/>
                    </w:rPr>
                    <w:drawing>
                      <wp:inline distT="0" distB="0" distL="0" distR="0">
                        <wp:extent cx="819150" cy="628650"/>
                        <wp:effectExtent l="0" t="0" r="0" b="0"/>
                        <wp:docPr id="3" name="Picture 3" descr="go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at2"/>
                                <pic:cNvPicPr>
                                  <a:picLocks noChangeAspect="1" noChangeArrowheads="1"/>
                                </pic:cNvPicPr>
                              </pic:nvPicPr>
                              <pic:blipFill>
                                <a:blip r:embed="rId13"/>
                                <a:srcRect/>
                                <a:stretch>
                                  <a:fillRect/>
                                </a:stretch>
                              </pic:blipFill>
                              <pic:spPr bwMode="auto">
                                <a:xfrm>
                                  <a:off x="0" y="0"/>
                                  <a:ext cx="819150" cy="628650"/>
                                </a:xfrm>
                                <a:prstGeom prst="rect">
                                  <a:avLst/>
                                </a:prstGeom>
                                <a:noFill/>
                                <a:ln w="9525">
                                  <a:noFill/>
                                  <a:miter lim="800000"/>
                                  <a:headEnd/>
                                  <a:tailEnd/>
                                </a:ln>
                              </pic:spPr>
                            </pic:pic>
                          </a:graphicData>
                        </a:graphic>
                      </wp:inline>
                    </w:drawing>
                  </w:r>
                </w:p>
              </w:txbxContent>
            </v:textbox>
          </v:shape>
        </w:pict>
      </w:r>
      <w:r>
        <w:rPr>
          <w:noProof/>
          <w:sz w:val="20"/>
        </w:rPr>
        <w:pict>
          <v:shape id="_x0000_s1027" type="#_x0000_t202" style="position:absolute;margin-left:36pt;margin-top:-36pt;width:87.9pt;height:50.35pt;z-index:251652096" stroked="f">
            <v:textbox>
              <w:txbxContent>
                <w:p w:rsidR="00263D73" w:rsidRDefault="00AE2C33">
                  <w:r>
                    <w:rPr>
                      <w:noProof/>
                    </w:rPr>
                    <w:drawing>
                      <wp:inline distT="0" distB="0" distL="0" distR="0">
                        <wp:extent cx="933450" cy="552450"/>
                        <wp:effectExtent l="19050" t="0" r="0" b="0"/>
                        <wp:docPr id="2" name="Picture 2" descr="g-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ig"/>
                                <pic:cNvPicPr>
                                  <a:picLocks noChangeAspect="1" noChangeArrowheads="1"/>
                                </pic:cNvPicPr>
                              </pic:nvPicPr>
                              <pic:blipFill>
                                <a:blip r:embed="rId14"/>
                                <a:srcRect/>
                                <a:stretch>
                                  <a:fillRect/>
                                </a:stretch>
                              </pic:blipFill>
                              <pic:spPr bwMode="auto">
                                <a:xfrm>
                                  <a:off x="0" y="0"/>
                                  <a:ext cx="933450" cy="552450"/>
                                </a:xfrm>
                                <a:prstGeom prst="rect">
                                  <a:avLst/>
                                </a:prstGeom>
                                <a:noFill/>
                                <a:ln w="9525">
                                  <a:noFill/>
                                  <a:miter lim="800000"/>
                                  <a:headEnd/>
                                  <a:tailEnd/>
                                </a:ln>
                              </pic:spPr>
                            </pic:pic>
                          </a:graphicData>
                        </a:graphic>
                      </wp:inline>
                    </w:drawing>
                  </w:r>
                </w:p>
              </w:txbxContent>
            </v:textbox>
          </v:shape>
        </w:pict>
      </w:r>
      <w:r>
        <w:rPr>
          <w:noProof/>
          <w:sz w:val="20"/>
        </w:rPr>
        <w:pict>
          <v:shape id="_x0000_s1026" type="#_x0000_t202" style="position:absolute;margin-left:-54pt;margin-top:-45pt;width:81pt;height:73.8pt;z-index:251651072" stroked="f">
            <v:textbox>
              <w:txbxContent>
                <w:p w:rsidR="00263D73" w:rsidRDefault="00AE2C33">
                  <w:r>
                    <w:rPr>
                      <w:noProof/>
                    </w:rPr>
                    <w:drawing>
                      <wp:inline distT="0" distB="0" distL="0" distR="0">
                        <wp:extent cx="838200" cy="838200"/>
                        <wp:effectExtent l="19050" t="0" r="0" b="0"/>
                        <wp:docPr id="1" name="Picture 1" descr="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ken"/>
                                <pic:cNvPicPr>
                                  <a:picLocks noChangeAspect="1" noChangeArrowheads="1"/>
                                </pic:cNvPicPr>
                              </pic:nvPicPr>
                              <pic:blipFill>
                                <a:blip r:embed="rId15"/>
                                <a:srcRect/>
                                <a:stretch>
                                  <a:fillRect/>
                                </a:stretch>
                              </pic:blipFill>
                              <pic:spPr bwMode="auto">
                                <a:xfrm>
                                  <a:off x="0" y="0"/>
                                  <a:ext cx="838200" cy="838200"/>
                                </a:xfrm>
                                <a:prstGeom prst="rect">
                                  <a:avLst/>
                                </a:prstGeom>
                                <a:noFill/>
                                <a:ln w="9525">
                                  <a:noFill/>
                                  <a:miter lim="800000"/>
                                  <a:headEnd/>
                                  <a:tailEnd/>
                                </a:ln>
                              </pic:spPr>
                            </pic:pic>
                          </a:graphicData>
                        </a:graphic>
                      </wp:inline>
                    </w:drawing>
                  </w:r>
                </w:p>
              </w:txbxContent>
            </v:textbox>
          </v:shape>
        </w:pict>
      </w:r>
    </w:p>
    <w:sectPr w:rsidR="00CE536D">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697" w:rsidRDefault="00752697">
      <w:r>
        <w:separator/>
      </w:r>
    </w:p>
  </w:endnote>
  <w:endnote w:type="continuationSeparator" w:id="0">
    <w:p w:rsidR="00752697" w:rsidRDefault="0075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73" w:rsidRDefault="00263D73">
    <w:pPr>
      <w:pStyle w:val="Footer"/>
    </w:pPr>
    <w:r>
      <w:rPr>
        <w:sz w:val="16"/>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 Issued in furtherance of MSU Extension work, acts of May 8 and June 30, 1914, in cooperation with the U.S. Department of Agriculture. Thomas G. Coon, Director, MSU Extension, East Lansing, MI 48824. This information is for educational purposes only. Reference to commercial products or trade names does not imply endorsement by MSU Extension or bias against those not mentioned.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697" w:rsidRDefault="00752697">
      <w:r>
        <w:separator/>
      </w:r>
    </w:p>
  </w:footnote>
  <w:footnote w:type="continuationSeparator" w:id="0">
    <w:p w:rsidR="00752697" w:rsidRDefault="00752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145D3"/>
    <w:multiLevelType w:val="hybridMultilevel"/>
    <w:tmpl w:val="DC0653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1266F"/>
    <w:rsid w:val="00007252"/>
    <w:rsid w:val="000E7693"/>
    <w:rsid w:val="001269AD"/>
    <w:rsid w:val="00263D73"/>
    <w:rsid w:val="005C0E4E"/>
    <w:rsid w:val="00752697"/>
    <w:rsid w:val="007E076E"/>
    <w:rsid w:val="0091266F"/>
    <w:rsid w:val="00A12DBF"/>
    <w:rsid w:val="00AE2C33"/>
    <w:rsid w:val="00B13E59"/>
    <w:rsid w:val="00B61DE9"/>
    <w:rsid w:val="00CE536D"/>
    <w:rsid w:val="00D07F31"/>
    <w:rsid w:val="00ED13EC"/>
    <w:rsid w:val="00F1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docId w15:val="{883743D5-A96D-4B36-82F3-01E5561B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A12DBF"/>
    <w:rPr>
      <w:rFonts w:ascii="Tahoma" w:hAnsi="Tahoma"/>
      <w:sz w:val="16"/>
      <w:szCs w:val="16"/>
    </w:rPr>
  </w:style>
  <w:style w:type="character" w:customStyle="1" w:styleId="BalloonTextChar">
    <w:name w:val="Balloon Text Char"/>
    <w:link w:val="BalloonText"/>
    <w:rsid w:val="00A12DBF"/>
    <w:rPr>
      <w:rFonts w:ascii="Tahoma" w:hAnsi="Tahoma" w:cs="Tahoma"/>
      <w:sz w:val="16"/>
      <w:szCs w:val="16"/>
    </w:rPr>
  </w:style>
  <w:style w:type="character" w:styleId="Hyperlink">
    <w:name w:val="Hyperlink"/>
    <w:rsid w:val="00A12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Wayne County</Company>
  <LinksUpToDate>false</LinksUpToDate>
  <CharactersWithSpaces>14</CharactersWithSpaces>
  <SharedDoc>false</SharedDoc>
  <HLinks>
    <vt:vector size="6" baseType="variant">
      <vt:variant>
        <vt:i4>7143514</vt:i4>
      </vt:variant>
      <vt:variant>
        <vt:i4>0</vt:i4>
      </vt:variant>
      <vt:variant>
        <vt:i4>0</vt:i4>
      </vt:variant>
      <vt:variant>
        <vt:i4>5</vt:i4>
      </vt:variant>
      <vt:variant>
        <vt:lpwstr>mailto:lmpreuss@gmail.com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lrivetto</dc:creator>
  <cp:lastModifiedBy>Lori Orsette</cp:lastModifiedBy>
  <cp:revision>2</cp:revision>
  <dcterms:created xsi:type="dcterms:W3CDTF">2016-03-01T19:06:00Z</dcterms:created>
  <dcterms:modified xsi:type="dcterms:W3CDTF">2016-03-01T19:06:00Z</dcterms:modified>
</cp:coreProperties>
</file>